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274B1F" w:rsidRDefault="0015507E" w:rsidP="009E66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4663" w:rsidRPr="009E6682">
        <w:rPr>
          <w:rFonts w:ascii="Times New Roman" w:hAnsi="Times New Roman" w:cs="Times New Roman"/>
          <w:sz w:val="28"/>
          <w:szCs w:val="28"/>
        </w:rPr>
        <w:t xml:space="preserve"> проекту приказа</w:t>
      </w:r>
      <w:r w:rsidR="00BE0BB8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 </w:t>
      </w:r>
      <w:r w:rsidR="00274B1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274B1F">
        <w:rPr>
          <w:rFonts w:ascii="Times New Roman" w:hAnsi="Times New Roman" w:cs="Times New Roman"/>
          <w:sz w:val="28"/>
          <w:szCs w:val="28"/>
        </w:rPr>
        <w:t xml:space="preserve"> </w:t>
      </w:r>
      <w:r w:rsidR="00EB131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274B1F" w:rsidRPr="00274B1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B1C8D">
        <w:rPr>
          <w:rFonts w:ascii="Times New Roman" w:hAnsi="Times New Roman" w:cs="Times New Roman"/>
          <w:sz w:val="28"/>
          <w:szCs w:val="28"/>
        </w:rPr>
        <w:t>й</w:t>
      </w:r>
      <w:r w:rsidR="00274B1F" w:rsidRPr="00274B1F">
        <w:rPr>
          <w:rFonts w:ascii="Times New Roman" w:hAnsi="Times New Roman" w:cs="Times New Roman"/>
          <w:sz w:val="28"/>
          <w:szCs w:val="28"/>
        </w:rPr>
        <w:t xml:space="preserve"> в Административн</w:t>
      </w:r>
      <w:r w:rsidR="006B1C8D">
        <w:rPr>
          <w:rFonts w:ascii="Times New Roman" w:hAnsi="Times New Roman" w:cs="Times New Roman"/>
          <w:sz w:val="28"/>
          <w:szCs w:val="28"/>
        </w:rPr>
        <w:t>ый</w:t>
      </w:r>
      <w:r w:rsidR="00274B1F" w:rsidRPr="00274B1F">
        <w:rPr>
          <w:rFonts w:ascii="Times New Roman" w:hAnsi="Times New Roman" w:cs="Times New Roman"/>
          <w:sz w:val="28"/>
          <w:szCs w:val="28"/>
        </w:rPr>
        <w:t xml:space="preserve"> регламент предоставления министерством образования Ставропольского края государственной услуги «Назначение и выплата единовременного пособия при передач</w:t>
      </w:r>
      <w:r w:rsidR="001702A1">
        <w:rPr>
          <w:rFonts w:ascii="Times New Roman" w:hAnsi="Times New Roman" w:cs="Times New Roman"/>
          <w:sz w:val="28"/>
          <w:szCs w:val="28"/>
        </w:rPr>
        <w:t>е ребенка на воспитание в семью</w:t>
      </w:r>
      <w:r w:rsidR="00274B1F" w:rsidRPr="00274B1F">
        <w:rPr>
          <w:rFonts w:ascii="Times New Roman" w:hAnsi="Times New Roman" w:cs="Times New Roman"/>
          <w:sz w:val="28"/>
          <w:szCs w:val="28"/>
        </w:rPr>
        <w:t>», утвержденного приказом министерства образования Ставропольского края от 08 мая 2020 г. № 532-пр</w:t>
      </w:r>
      <w:r w:rsidRPr="00274B1F">
        <w:rPr>
          <w:rFonts w:ascii="Times New Roman" w:hAnsi="Times New Roman" w:cs="Times New Roman"/>
          <w:sz w:val="28"/>
          <w:szCs w:val="28"/>
        </w:rPr>
        <w:t>»</w:t>
      </w:r>
    </w:p>
    <w:p w:rsid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P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0FB0" w:rsidRDefault="00C70FB0" w:rsidP="00392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министерства о</w:t>
      </w:r>
      <w:r>
        <w:rPr>
          <w:rFonts w:ascii="Times New Roman" w:hAnsi="Times New Roman" w:cs="Times New Roman"/>
          <w:sz w:val="28"/>
          <w:szCs w:val="28"/>
        </w:rPr>
        <w:t>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предоставления министерством образования Ставропольского края государственной услуги «Назначение и выплата единовременного пособия при передаче ребенка </w:t>
      </w:r>
      <w:r w:rsidR="003922E1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 xml:space="preserve">на воспитание в семью», утвержденного приказом министерства образования Ставропольского края от 08 мая 2020 г. № 532-пр», </w:t>
      </w:r>
      <w:r w:rsidR="00E50AC6">
        <w:rPr>
          <w:rFonts w:ascii="Times New Roman" w:hAnsi="Times New Roman" w:cs="Times New Roman"/>
          <w:sz w:val="28"/>
          <w:szCs w:val="28"/>
        </w:rPr>
        <w:t xml:space="preserve">(далее – проект приказа, министерство) </w:t>
      </w:r>
      <w:r w:rsidRPr="00C70FB0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>
        <w:rPr>
          <w:rFonts w:ascii="Times New Roman" w:hAnsi="Times New Roman" w:cs="Times New Roman"/>
          <w:sz w:val="28"/>
          <w:szCs w:val="28"/>
        </w:rPr>
        <w:t>целях приведения</w:t>
      </w:r>
      <w:r w:rsidR="0075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0FB0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0FB0">
        <w:rPr>
          <w:rFonts w:ascii="Times New Roman" w:hAnsi="Times New Roman" w:cs="Times New Roman"/>
          <w:sz w:val="28"/>
          <w:szCs w:val="28"/>
        </w:rPr>
        <w:t xml:space="preserve"> </w:t>
      </w:r>
      <w:r w:rsidR="0075687A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B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25 июля 2011 г. </w:t>
      </w:r>
      <w:r w:rsidR="0075687A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 xml:space="preserve"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</w:t>
      </w:r>
      <w:r w:rsidR="0075687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70FB0">
        <w:rPr>
          <w:rFonts w:ascii="Times New Roman" w:hAnsi="Times New Roman" w:cs="Times New Roman"/>
          <w:sz w:val="28"/>
          <w:szCs w:val="28"/>
        </w:rPr>
        <w:t>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(надзора)».</w:t>
      </w:r>
    </w:p>
    <w:p w:rsidR="00C70FB0" w:rsidRPr="00C70FB0" w:rsidRDefault="00C70FB0" w:rsidP="00C7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Проект приказа не содержит норм,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</w:t>
      </w:r>
      <w:r w:rsidR="003922E1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Ставропольского края, затрагивающих вопросы осуществления предпринимательской и инвестиционной деятельности.</w:t>
      </w:r>
    </w:p>
    <w:p w:rsidR="00C70FB0" w:rsidRPr="00C70FB0" w:rsidRDefault="00C70FB0" w:rsidP="00C7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соответствует требованиям антимонопольного законодательства Российской Федерации</w:t>
      </w:r>
      <w:r w:rsidR="0075687A">
        <w:rPr>
          <w:rFonts w:ascii="Times New Roman" w:hAnsi="Times New Roman" w:cs="Times New Roman"/>
          <w:sz w:val="28"/>
          <w:szCs w:val="28"/>
        </w:rPr>
        <w:t>.</w:t>
      </w:r>
    </w:p>
    <w:p w:rsidR="006B1C8D" w:rsidRDefault="00C70FB0" w:rsidP="00C7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</w:t>
      </w:r>
      <w:r w:rsidR="00E50AC6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иным нормативным правовым актам Ставропольского края.</w:t>
      </w: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5052E" w:rsidRPr="00464663" w:rsidSect="003922E1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7B"/>
    <w:rsid w:val="000C2FC2"/>
    <w:rsid w:val="0015507E"/>
    <w:rsid w:val="001702A1"/>
    <w:rsid w:val="00196742"/>
    <w:rsid w:val="00274B1F"/>
    <w:rsid w:val="002E299F"/>
    <w:rsid w:val="003922E1"/>
    <w:rsid w:val="00464663"/>
    <w:rsid w:val="006B1C8D"/>
    <w:rsid w:val="0075687A"/>
    <w:rsid w:val="0079507B"/>
    <w:rsid w:val="008167A3"/>
    <w:rsid w:val="0095052E"/>
    <w:rsid w:val="009E6682"/>
    <w:rsid w:val="00BA46DB"/>
    <w:rsid w:val="00BE0BB8"/>
    <w:rsid w:val="00C70FB0"/>
    <w:rsid w:val="00CC2335"/>
    <w:rsid w:val="00D3486C"/>
    <w:rsid w:val="00E50AC6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8614"/>
  <w15:docId w15:val="{1034136E-1E8E-4AAE-B8DA-3E6539CE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Юлия Александровна Зорина</cp:lastModifiedBy>
  <cp:revision>3</cp:revision>
  <cp:lastPrinted>2021-07-29T11:39:00Z</cp:lastPrinted>
  <dcterms:created xsi:type="dcterms:W3CDTF">2021-07-29T11:51:00Z</dcterms:created>
  <dcterms:modified xsi:type="dcterms:W3CDTF">2021-09-03T09:16:00Z</dcterms:modified>
</cp:coreProperties>
</file>